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1197" w14:textId="56D3D340" w:rsidR="00225EDF" w:rsidRPr="000A34F6" w:rsidRDefault="007F7344" w:rsidP="000A34F6">
      <w:pPr>
        <w:jc w:val="center"/>
        <w:rPr>
          <w:rFonts w:ascii="Arial" w:hAnsi="Arial" w:cs="Arial"/>
          <w:b/>
          <w:bCs/>
        </w:rPr>
      </w:pPr>
      <w:r>
        <w:rPr>
          <w:rFonts w:ascii="Arial" w:hAnsi="Arial" w:cs="Arial"/>
          <w:b/>
          <w:bCs/>
        </w:rPr>
        <w:t>IMPULSA ANA PATY PERALTA MÁS INVERSIÓN PARA BJ</w:t>
      </w:r>
    </w:p>
    <w:p w14:paraId="71C4957C" w14:textId="77777777" w:rsidR="00225EDF" w:rsidRDefault="00225EDF" w:rsidP="000A34F6">
      <w:pPr>
        <w:jc w:val="both"/>
        <w:rPr>
          <w:rFonts w:ascii="Arial" w:hAnsi="Arial" w:cs="Arial"/>
        </w:rPr>
      </w:pPr>
    </w:p>
    <w:p w14:paraId="277C7473" w14:textId="77777777" w:rsidR="00CB2144" w:rsidRDefault="00CB2144" w:rsidP="00CB2144">
      <w:pPr>
        <w:pStyle w:val="Prrafodelista"/>
        <w:numPr>
          <w:ilvl w:val="0"/>
          <w:numId w:val="1"/>
        </w:numPr>
        <w:jc w:val="both"/>
        <w:rPr>
          <w:rFonts w:ascii="Arial" w:hAnsi="Arial" w:cs="Arial"/>
        </w:rPr>
      </w:pPr>
      <w:r>
        <w:rPr>
          <w:rFonts w:ascii="Arial" w:hAnsi="Arial" w:cs="Arial"/>
        </w:rPr>
        <w:t xml:space="preserve">Ratifica el Cabildo último paquete del Programa de Inversión Anual (PIA) de la presente administración </w:t>
      </w:r>
    </w:p>
    <w:p w14:paraId="5280DFC2" w14:textId="77777777" w:rsidR="00CB2144" w:rsidRDefault="00CB2144" w:rsidP="00CB2144">
      <w:pPr>
        <w:pStyle w:val="Prrafodelista"/>
        <w:jc w:val="both"/>
        <w:rPr>
          <w:rFonts w:ascii="Arial" w:hAnsi="Arial" w:cs="Arial"/>
        </w:rPr>
      </w:pPr>
    </w:p>
    <w:p w14:paraId="4C95D272" w14:textId="77777777" w:rsidR="00CB2144" w:rsidRDefault="00CB2144" w:rsidP="00CB2144">
      <w:pPr>
        <w:pStyle w:val="Prrafodelista"/>
        <w:numPr>
          <w:ilvl w:val="0"/>
          <w:numId w:val="1"/>
        </w:numPr>
        <w:jc w:val="both"/>
        <w:rPr>
          <w:rFonts w:ascii="Arial" w:hAnsi="Arial" w:cs="Arial"/>
        </w:rPr>
      </w:pPr>
      <w:r>
        <w:rPr>
          <w:rFonts w:ascii="Arial" w:hAnsi="Arial" w:cs="Arial"/>
        </w:rPr>
        <w:t>Destaca la Presidenta Municipal más de 200 millones de pesos en obras como urbanización de colonias recién municipalizadas, pavimentación, parque, cruce seguro, entre otras</w:t>
      </w:r>
    </w:p>
    <w:p w14:paraId="3C0E59C3" w14:textId="2F8641C4" w:rsidR="00CB2144" w:rsidRPr="00CB2144" w:rsidRDefault="00CB2144" w:rsidP="00CB2144">
      <w:pPr>
        <w:pStyle w:val="Prrafodelista"/>
        <w:jc w:val="both"/>
        <w:rPr>
          <w:rFonts w:ascii="Arial" w:hAnsi="Arial" w:cs="Arial"/>
        </w:rPr>
      </w:pPr>
      <w:r>
        <w:rPr>
          <w:rFonts w:ascii="Arial" w:hAnsi="Arial" w:cs="Arial"/>
        </w:rPr>
        <w:t xml:space="preserve"> </w:t>
      </w:r>
    </w:p>
    <w:p w14:paraId="7A60435A" w14:textId="28FBA14A" w:rsidR="007F14EC" w:rsidRPr="007F14EC" w:rsidRDefault="00225EDF" w:rsidP="007F14EC">
      <w:pPr>
        <w:jc w:val="both"/>
        <w:rPr>
          <w:rFonts w:ascii="Arial" w:hAnsi="Arial" w:cs="Arial"/>
        </w:rPr>
      </w:pPr>
      <w:r w:rsidRPr="000A34F6">
        <w:rPr>
          <w:rFonts w:ascii="Arial" w:hAnsi="Arial" w:cs="Arial"/>
          <w:b/>
          <w:bCs/>
        </w:rPr>
        <w:t>Cancún, Q. R., a 1</w:t>
      </w:r>
      <w:r w:rsidR="007F7344">
        <w:rPr>
          <w:rFonts w:ascii="Arial" w:hAnsi="Arial" w:cs="Arial"/>
          <w:b/>
          <w:bCs/>
        </w:rPr>
        <w:t>2</w:t>
      </w:r>
      <w:r w:rsidRPr="000A34F6">
        <w:rPr>
          <w:rFonts w:ascii="Arial" w:hAnsi="Arial" w:cs="Arial"/>
          <w:b/>
          <w:bCs/>
        </w:rPr>
        <w:t xml:space="preserve"> de septiembre de 2024.-</w:t>
      </w:r>
      <w:r w:rsidRPr="00225EDF">
        <w:rPr>
          <w:rFonts w:ascii="Arial" w:hAnsi="Arial" w:cs="Arial"/>
        </w:rPr>
        <w:t xml:space="preserve"> </w:t>
      </w:r>
      <w:r w:rsidR="007F14EC" w:rsidRPr="007F14EC">
        <w:rPr>
          <w:rFonts w:ascii="Arial" w:hAnsi="Arial" w:cs="Arial"/>
        </w:rPr>
        <w:t xml:space="preserve">Con la responsabilidad de heredar a las nuevas generaciones el mejor futuro de Cancún, el Cabildo de Benito Juárez ratificó por unanimidad modificaciones al Programa de Inversión Anual (PIA), Ejercicio Fiscal 2024, para designar más recursos que ayuden a mejorar la imagen urbana y alcanzar una ciudad inclusiva, segura, justa y moderna. </w:t>
      </w:r>
    </w:p>
    <w:p w14:paraId="5A04C56F" w14:textId="77777777" w:rsidR="007F14EC" w:rsidRPr="007F14EC" w:rsidRDefault="007F14EC" w:rsidP="007F14EC">
      <w:pPr>
        <w:jc w:val="both"/>
        <w:rPr>
          <w:rFonts w:ascii="Arial" w:hAnsi="Arial" w:cs="Arial"/>
        </w:rPr>
      </w:pPr>
    </w:p>
    <w:p w14:paraId="04172957" w14:textId="77777777" w:rsidR="007F14EC" w:rsidRPr="007F14EC" w:rsidRDefault="007F14EC" w:rsidP="007F14EC">
      <w:pPr>
        <w:jc w:val="both"/>
        <w:rPr>
          <w:rFonts w:ascii="Arial" w:hAnsi="Arial" w:cs="Arial"/>
        </w:rPr>
      </w:pPr>
      <w:r w:rsidRPr="007F14EC">
        <w:rPr>
          <w:rFonts w:ascii="Arial" w:hAnsi="Arial" w:cs="Arial"/>
        </w:rPr>
        <w:t xml:space="preserve">“Son obras muy importantes, arriba de los 200 millones de pesos que se dieron en este último paquete de la presente administración 2021-2024 y con esto podamos llegar a una proyección histórica en el municipio”, dijo la Presidenta Municipal, Ana Paty Peralta. </w:t>
      </w:r>
    </w:p>
    <w:p w14:paraId="0799A54F" w14:textId="77777777" w:rsidR="007F14EC" w:rsidRPr="007F14EC" w:rsidRDefault="007F14EC" w:rsidP="007F14EC">
      <w:pPr>
        <w:jc w:val="both"/>
        <w:rPr>
          <w:rFonts w:ascii="Arial" w:hAnsi="Arial" w:cs="Arial"/>
        </w:rPr>
      </w:pPr>
    </w:p>
    <w:p w14:paraId="2C676BBE" w14:textId="77777777" w:rsidR="007F14EC" w:rsidRPr="007F14EC" w:rsidRDefault="007F14EC" w:rsidP="007F14EC">
      <w:pPr>
        <w:jc w:val="both"/>
        <w:rPr>
          <w:rFonts w:ascii="Arial" w:hAnsi="Arial" w:cs="Arial"/>
        </w:rPr>
      </w:pPr>
      <w:r w:rsidRPr="007F14EC">
        <w:rPr>
          <w:rFonts w:ascii="Arial" w:hAnsi="Arial" w:cs="Arial"/>
        </w:rPr>
        <w:t xml:space="preserve">Luego de encabezar la Septuagésima Sesión Ordinaria, en el Recinto Oficial “20 de Abril”, mencionó que contempla acciones como la urbanización de colonias recientemente municipalizadas, como Estrella del Mar y Riviera 1 y 2; un cruce importante en la Avenida Huayacán para que sea más seguro para el peatón, un parque en la Avenida 135, repavimentación del fraccionamiento Tierra Maya, en la Supermanzana 105, así como en la Avenida Politécnico, entre otras. </w:t>
      </w:r>
    </w:p>
    <w:p w14:paraId="169D19AA" w14:textId="77777777" w:rsidR="007F14EC" w:rsidRPr="007F14EC" w:rsidRDefault="007F14EC" w:rsidP="007F14EC">
      <w:pPr>
        <w:jc w:val="both"/>
        <w:rPr>
          <w:rFonts w:ascii="Arial" w:hAnsi="Arial" w:cs="Arial"/>
        </w:rPr>
      </w:pPr>
    </w:p>
    <w:p w14:paraId="23EE46BB" w14:textId="77777777" w:rsidR="007F14EC" w:rsidRPr="007F14EC" w:rsidRDefault="007F14EC" w:rsidP="007F14EC">
      <w:pPr>
        <w:jc w:val="both"/>
        <w:rPr>
          <w:rFonts w:ascii="Arial" w:hAnsi="Arial" w:cs="Arial"/>
        </w:rPr>
      </w:pPr>
      <w:r w:rsidRPr="007F14EC">
        <w:rPr>
          <w:rFonts w:ascii="Arial" w:hAnsi="Arial" w:cs="Arial"/>
        </w:rPr>
        <w:t xml:space="preserve">Por otro lado, se avaló celebrar un convenio de colaboración con el Instituto de Movilidad del Estado de Quintana Roo (IMOVEQROO), para la ampliación del inmueble que fungirá como Centro de Control de Semáforos, con lo que se hará un monitoreo constante a través de cámaras, para corroborar la eficiencia de dicho servicio en las vialidades.  </w:t>
      </w:r>
    </w:p>
    <w:p w14:paraId="071C41B7" w14:textId="77777777" w:rsidR="007F14EC" w:rsidRPr="007F14EC" w:rsidRDefault="007F14EC" w:rsidP="007F14EC">
      <w:pPr>
        <w:jc w:val="both"/>
        <w:rPr>
          <w:rFonts w:ascii="Arial" w:hAnsi="Arial" w:cs="Arial"/>
        </w:rPr>
      </w:pPr>
    </w:p>
    <w:p w14:paraId="6211AB6C" w14:textId="77777777" w:rsidR="007F14EC" w:rsidRPr="007F14EC" w:rsidRDefault="007F14EC" w:rsidP="007F14EC">
      <w:pPr>
        <w:jc w:val="both"/>
        <w:rPr>
          <w:rFonts w:ascii="Arial" w:hAnsi="Arial" w:cs="Arial"/>
        </w:rPr>
      </w:pPr>
      <w:r w:rsidRPr="007F14EC">
        <w:rPr>
          <w:rFonts w:ascii="Arial" w:hAnsi="Arial" w:cs="Arial"/>
        </w:rPr>
        <w:t xml:space="preserve">En otro tema importante, dicho cuerpo cabildar aceptó por mayoría de votos, la donación del Lote 01, Manzana 08, Supermanzana 317, de esta ciudad de Cancún, a favor de la Comisión de Agua Potable y Alcantarillado (CAPA), para la construcción de un tanque de agua potable para mejorar y ampliar la cobertura del vital líquido en la zona sur de la ciudad. </w:t>
      </w:r>
    </w:p>
    <w:p w14:paraId="5AEA32F0" w14:textId="77777777" w:rsidR="007F14EC" w:rsidRPr="007F14EC" w:rsidRDefault="007F14EC" w:rsidP="007F14EC">
      <w:pPr>
        <w:jc w:val="both"/>
        <w:rPr>
          <w:rFonts w:ascii="Arial" w:hAnsi="Arial" w:cs="Arial"/>
        </w:rPr>
      </w:pPr>
    </w:p>
    <w:p w14:paraId="65B0FFD2" w14:textId="77777777" w:rsidR="007F14EC" w:rsidRPr="007F14EC" w:rsidRDefault="007F14EC" w:rsidP="007F14EC">
      <w:pPr>
        <w:jc w:val="both"/>
        <w:rPr>
          <w:rFonts w:ascii="Arial" w:hAnsi="Arial" w:cs="Arial"/>
        </w:rPr>
      </w:pPr>
      <w:r w:rsidRPr="007F14EC">
        <w:rPr>
          <w:rFonts w:ascii="Arial" w:hAnsi="Arial" w:cs="Arial"/>
        </w:rPr>
        <w:t xml:space="preserve">Para estrechar lazos nacionales e internacionales, así como fortalecer las relaciones de amistad e intercambio sociocultural entre ambos sitios, el Cabildo de Benito </w:t>
      </w:r>
      <w:r w:rsidRPr="007F14EC">
        <w:rPr>
          <w:rFonts w:ascii="Arial" w:hAnsi="Arial" w:cs="Arial"/>
        </w:rPr>
        <w:lastRenderedPageBreak/>
        <w:t xml:space="preserve">Juárez aprobó por unanimidad la Carta de Intención del Hermanamiento con la Ciudad Metropolitana de Nápoles, Italia, que se hará en próximas fechas. </w:t>
      </w:r>
    </w:p>
    <w:p w14:paraId="525304F0" w14:textId="77777777" w:rsidR="007F14EC" w:rsidRPr="007F14EC" w:rsidRDefault="007F14EC" w:rsidP="007F14EC">
      <w:pPr>
        <w:jc w:val="both"/>
        <w:rPr>
          <w:rFonts w:ascii="Arial" w:hAnsi="Arial" w:cs="Arial"/>
        </w:rPr>
      </w:pPr>
    </w:p>
    <w:p w14:paraId="55F1495F" w14:textId="77777777" w:rsidR="007F14EC" w:rsidRPr="007F14EC" w:rsidRDefault="007F14EC" w:rsidP="007F14EC">
      <w:pPr>
        <w:jc w:val="both"/>
        <w:rPr>
          <w:rFonts w:ascii="Arial" w:hAnsi="Arial" w:cs="Arial"/>
        </w:rPr>
      </w:pPr>
      <w:r w:rsidRPr="007F14EC">
        <w:rPr>
          <w:rFonts w:ascii="Arial" w:hAnsi="Arial" w:cs="Arial"/>
        </w:rPr>
        <w:t xml:space="preserve">Para mayor análisis, los regidores aceptaron por unanimidad turnar a comisiones unidas diferentes iniciativas de reformas a ordenamientos municipales, para la expedición de un nuevo Reglamento Interior de la Secretaría del Bienestar de Benito Juárez; reestructura organizacional en la Secretaría de Turismo Municipal; inhibir la presencia de residuos peligrosos en playas como vidrio; responsabilidad al Instituto de la Cultura y las Artes de las actividades del evento “Hanal Pixán”; e incorporar diversos conceptos en el Reglamento de Espectáculos y Diversiones.  </w:t>
      </w:r>
    </w:p>
    <w:p w14:paraId="2498A7B7" w14:textId="77777777" w:rsidR="007F14EC" w:rsidRPr="007F14EC" w:rsidRDefault="007F14EC" w:rsidP="007F14EC">
      <w:pPr>
        <w:jc w:val="both"/>
        <w:rPr>
          <w:rFonts w:ascii="Arial" w:hAnsi="Arial" w:cs="Arial"/>
        </w:rPr>
      </w:pPr>
    </w:p>
    <w:p w14:paraId="06D75622" w14:textId="0F66E808" w:rsidR="007F7344" w:rsidRPr="007F7344" w:rsidRDefault="007F14EC" w:rsidP="007F14EC">
      <w:pPr>
        <w:jc w:val="both"/>
        <w:rPr>
          <w:rFonts w:ascii="Arial" w:hAnsi="Arial" w:cs="Arial"/>
        </w:rPr>
      </w:pPr>
      <w:r w:rsidRPr="007F14EC">
        <w:rPr>
          <w:rFonts w:ascii="Arial" w:hAnsi="Arial" w:cs="Arial"/>
        </w:rPr>
        <w:t>Para finalizar, el cuerpo cabildar decidió también de forma unánime realizar la entrega de un reconocimiento a la secretaria general del Sindicato Único de Trabajadores al Servicio del Ayuntamiento de Benito Juárez y de sus Organismos Descentralizados, Delia Alvarado, por su amplia trayectoria en el servicio público.</w:t>
      </w:r>
    </w:p>
    <w:p w14:paraId="63C97226" w14:textId="2B8E786E" w:rsidR="00225EDF" w:rsidRPr="00225EDF" w:rsidRDefault="00225EDF" w:rsidP="007F7344">
      <w:pPr>
        <w:jc w:val="both"/>
        <w:rPr>
          <w:rFonts w:ascii="Arial" w:hAnsi="Arial" w:cs="Arial"/>
        </w:rPr>
      </w:pPr>
    </w:p>
    <w:p w14:paraId="422D0275" w14:textId="0D33740C" w:rsidR="00225EDF" w:rsidRPr="005C2FCD" w:rsidRDefault="00225EDF" w:rsidP="005C2FCD">
      <w:pPr>
        <w:jc w:val="center"/>
        <w:rPr>
          <w:rFonts w:ascii="Arial" w:hAnsi="Arial" w:cs="Arial"/>
          <w:b/>
          <w:bCs/>
        </w:rPr>
      </w:pPr>
      <w:r w:rsidRPr="005C2FCD">
        <w:rPr>
          <w:rFonts w:ascii="Arial" w:hAnsi="Arial" w:cs="Arial"/>
          <w:b/>
          <w:bCs/>
        </w:rPr>
        <w:t>****</w:t>
      </w:r>
      <w:r w:rsidR="005C2FCD" w:rsidRPr="005C2FCD">
        <w:rPr>
          <w:rFonts w:ascii="Arial" w:hAnsi="Arial" w:cs="Arial"/>
          <w:b/>
          <w:bCs/>
        </w:rPr>
        <w:t>********</w:t>
      </w:r>
    </w:p>
    <w:p w14:paraId="51B05E07" w14:textId="6C19916D" w:rsidR="008C3D1E" w:rsidRDefault="008C3D1E" w:rsidP="000A34F6">
      <w:pPr>
        <w:jc w:val="both"/>
        <w:rPr>
          <w:rFonts w:ascii="Arial" w:hAnsi="Arial" w:cs="Arial"/>
          <w:b/>
          <w:bCs/>
        </w:rPr>
      </w:pPr>
    </w:p>
    <w:p w14:paraId="3E26E914" w14:textId="77777777" w:rsidR="007F7344" w:rsidRPr="005C2FCD" w:rsidRDefault="007F7344" w:rsidP="000A34F6">
      <w:pPr>
        <w:jc w:val="both"/>
        <w:rPr>
          <w:rFonts w:ascii="Arial" w:hAnsi="Arial" w:cs="Arial"/>
          <w:b/>
          <w:bCs/>
        </w:rPr>
      </w:pPr>
    </w:p>
    <w:sectPr w:rsidR="007F7344" w:rsidRPr="005C2FC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3FD3" w14:textId="77777777" w:rsidR="005A30C4" w:rsidRDefault="005A30C4" w:rsidP="0092028B">
      <w:r>
        <w:separator/>
      </w:r>
    </w:p>
  </w:endnote>
  <w:endnote w:type="continuationSeparator" w:id="0">
    <w:p w14:paraId="518ABC6D" w14:textId="77777777" w:rsidR="005A30C4" w:rsidRDefault="005A30C4" w:rsidP="0092028B">
      <w:r>
        <w:continuationSeparator/>
      </w:r>
    </w:p>
  </w:endnote>
  <w:endnote w:type="continuationNotice" w:id="1">
    <w:p w14:paraId="001DACDB" w14:textId="77777777" w:rsidR="005A30C4" w:rsidRDefault="005A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36DB" w14:textId="77777777" w:rsidR="005A30C4" w:rsidRDefault="005A30C4" w:rsidP="0092028B">
      <w:r>
        <w:separator/>
      </w:r>
    </w:p>
  </w:footnote>
  <w:footnote w:type="continuationSeparator" w:id="0">
    <w:p w14:paraId="5931EF72" w14:textId="77777777" w:rsidR="005A30C4" w:rsidRDefault="005A30C4" w:rsidP="0092028B">
      <w:r>
        <w:continuationSeparator/>
      </w:r>
    </w:p>
  </w:footnote>
  <w:footnote w:type="continuationNotice" w:id="1">
    <w:p w14:paraId="20B2BFC6" w14:textId="77777777" w:rsidR="005A30C4" w:rsidRDefault="005A3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013D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5C78F7">
                            <w:rPr>
                              <w:rFonts w:cstheme="minorHAnsi"/>
                              <w:b/>
                              <w:bCs/>
                              <w:lang w:val="es-ES"/>
                            </w:rPr>
                            <w:t>0</w:t>
                          </w:r>
                          <w:r w:rsidR="007F14EC">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013D1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5C78F7">
                      <w:rPr>
                        <w:rFonts w:cstheme="minorHAnsi"/>
                        <w:b/>
                        <w:bCs/>
                        <w:lang w:val="es-ES"/>
                      </w:rPr>
                      <w:t>0</w:t>
                    </w:r>
                    <w:r w:rsidR="007F14EC">
                      <w:rPr>
                        <w:rFonts w:cstheme="minorHAnsi"/>
                        <w:b/>
                        <w:bCs/>
                        <w:lang w:val="es-ES"/>
                      </w:rPr>
                      <w:t>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B4BA0"/>
    <w:multiLevelType w:val="hybridMultilevel"/>
    <w:tmpl w:val="C1BE2F5E"/>
    <w:lvl w:ilvl="0" w:tplc="195AFD6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631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006C"/>
    <w:rsid w:val="00072D76"/>
    <w:rsid w:val="00082661"/>
    <w:rsid w:val="00094942"/>
    <w:rsid w:val="00097C1E"/>
    <w:rsid w:val="00097EC4"/>
    <w:rsid w:val="000A2713"/>
    <w:rsid w:val="000A3285"/>
    <w:rsid w:val="000A34F6"/>
    <w:rsid w:val="000A39B4"/>
    <w:rsid w:val="000B15CA"/>
    <w:rsid w:val="000B3169"/>
    <w:rsid w:val="000B62FF"/>
    <w:rsid w:val="000C25FB"/>
    <w:rsid w:val="000C5340"/>
    <w:rsid w:val="000D3CC7"/>
    <w:rsid w:val="000D647B"/>
    <w:rsid w:val="000D783E"/>
    <w:rsid w:val="000E3521"/>
    <w:rsid w:val="000F3388"/>
    <w:rsid w:val="0010093B"/>
    <w:rsid w:val="00110F35"/>
    <w:rsid w:val="00111F21"/>
    <w:rsid w:val="0011283F"/>
    <w:rsid w:val="00115395"/>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5A1B"/>
    <w:rsid w:val="00186060"/>
    <w:rsid w:val="00194B5B"/>
    <w:rsid w:val="001976C7"/>
    <w:rsid w:val="001B0F0A"/>
    <w:rsid w:val="001C2729"/>
    <w:rsid w:val="001C37E6"/>
    <w:rsid w:val="001C5C07"/>
    <w:rsid w:val="001C71A3"/>
    <w:rsid w:val="001D1578"/>
    <w:rsid w:val="001D21B8"/>
    <w:rsid w:val="001E1445"/>
    <w:rsid w:val="001E2232"/>
    <w:rsid w:val="001E4D46"/>
    <w:rsid w:val="001E5A8F"/>
    <w:rsid w:val="001E7D69"/>
    <w:rsid w:val="001F1AF9"/>
    <w:rsid w:val="001F1D88"/>
    <w:rsid w:val="001F4E3F"/>
    <w:rsid w:val="0020075D"/>
    <w:rsid w:val="00205AB3"/>
    <w:rsid w:val="002120DC"/>
    <w:rsid w:val="00213C50"/>
    <w:rsid w:val="00215EFD"/>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38C5"/>
    <w:rsid w:val="002B1033"/>
    <w:rsid w:val="002B4F7E"/>
    <w:rsid w:val="002B76AC"/>
    <w:rsid w:val="002C0574"/>
    <w:rsid w:val="002C6EB6"/>
    <w:rsid w:val="002D1BE8"/>
    <w:rsid w:val="002D532F"/>
    <w:rsid w:val="002E1CAA"/>
    <w:rsid w:val="002F0A83"/>
    <w:rsid w:val="002F4DD0"/>
    <w:rsid w:val="002F4E4B"/>
    <w:rsid w:val="002F7690"/>
    <w:rsid w:val="00306E0A"/>
    <w:rsid w:val="00330E08"/>
    <w:rsid w:val="003319CB"/>
    <w:rsid w:val="00332CEA"/>
    <w:rsid w:val="00337767"/>
    <w:rsid w:val="003417D3"/>
    <w:rsid w:val="003425A3"/>
    <w:rsid w:val="003425F7"/>
    <w:rsid w:val="00360563"/>
    <w:rsid w:val="00361F2C"/>
    <w:rsid w:val="0036572F"/>
    <w:rsid w:val="00370F75"/>
    <w:rsid w:val="0037516E"/>
    <w:rsid w:val="00375F71"/>
    <w:rsid w:val="003821A9"/>
    <w:rsid w:val="00382336"/>
    <w:rsid w:val="00391D3E"/>
    <w:rsid w:val="0039452B"/>
    <w:rsid w:val="0039672D"/>
    <w:rsid w:val="003B097A"/>
    <w:rsid w:val="003B1F1D"/>
    <w:rsid w:val="003C72F2"/>
    <w:rsid w:val="003D0300"/>
    <w:rsid w:val="003D5F59"/>
    <w:rsid w:val="003E4CF9"/>
    <w:rsid w:val="003E64E6"/>
    <w:rsid w:val="00400252"/>
    <w:rsid w:val="004015F0"/>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87261"/>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5EA"/>
    <w:rsid w:val="004C3D86"/>
    <w:rsid w:val="004C791D"/>
    <w:rsid w:val="004D28A6"/>
    <w:rsid w:val="004D33C4"/>
    <w:rsid w:val="004D6C77"/>
    <w:rsid w:val="004D7097"/>
    <w:rsid w:val="004D7CBA"/>
    <w:rsid w:val="004E1253"/>
    <w:rsid w:val="004E1409"/>
    <w:rsid w:val="004E53C5"/>
    <w:rsid w:val="004F433C"/>
    <w:rsid w:val="004F4616"/>
    <w:rsid w:val="00500033"/>
    <w:rsid w:val="00500F50"/>
    <w:rsid w:val="005023B3"/>
    <w:rsid w:val="00503208"/>
    <w:rsid w:val="005034FF"/>
    <w:rsid w:val="00512C37"/>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406D"/>
    <w:rsid w:val="00654680"/>
    <w:rsid w:val="00655D8E"/>
    <w:rsid w:val="0065749A"/>
    <w:rsid w:val="006632C5"/>
    <w:rsid w:val="0066440A"/>
    <w:rsid w:val="0066782D"/>
    <w:rsid w:val="00673B48"/>
    <w:rsid w:val="0067627D"/>
    <w:rsid w:val="00685504"/>
    <w:rsid w:val="006871DE"/>
    <w:rsid w:val="00692A74"/>
    <w:rsid w:val="006960A5"/>
    <w:rsid w:val="006A00A0"/>
    <w:rsid w:val="006A1CAC"/>
    <w:rsid w:val="006A23D6"/>
    <w:rsid w:val="006A2CF5"/>
    <w:rsid w:val="006A3B72"/>
    <w:rsid w:val="006A53E3"/>
    <w:rsid w:val="006A6A3F"/>
    <w:rsid w:val="006B0C21"/>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7017F"/>
    <w:rsid w:val="00771DF7"/>
    <w:rsid w:val="007956E4"/>
    <w:rsid w:val="007A1650"/>
    <w:rsid w:val="007A221D"/>
    <w:rsid w:val="007A52C3"/>
    <w:rsid w:val="007A6BBA"/>
    <w:rsid w:val="007B128D"/>
    <w:rsid w:val="007E0B4C"/>
    <w:rsid w:val="007E362D"/>
    <w:rsid w:val="007E53F6"/>
    <w:rsid w:val="007F14EC"/>
    <w:rsid w:val="007F2F65"/>
    <w:rsid w:val="007F3DEC"/>
    <w:rsid w:val="007F7344"/>
    <w:rsid w:val="00800A39"/>
    <w:rsid w:val="00802082"/>
    <w:rsid w:val="00804525"/>
    <w:rsid w:val="00814E5A"/>
    <w:rsid w:val="00815E3F"/>
    <w:rsid w:val="00822E90"/>
    <w:rsid w:val="00823DA2"/>
    <w:rsid w:val="008256DF"/>
    <w:rsid w:val="00831D0F"/>
    <w:rsid w:val="00833094"/>
    <w:rsid w:val="00833FC9"/>
    <w:rsid w:val="00835CA4"/>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C3D1E"/>
    <w:rsid w:val="008C6690"/>
    <w:rsid w:val="008D2BCB"/>
    <w:rsid w:val="008D45D4"/>
    <w:rsid w:val="008D467F"/>
    <w:rsid w:val="008D7965"/>
    <w:rsid w:val="008E30FE"/>
    <w:rsid w:val="008F31A9"/>
    <w:rsid w:val="008F6697"/>
    <w:rsid w:val="009000F5"/>
    <w:rsid w:val="009035CB"/>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1E53"/>
    <w:rsid w:val="00A646BA"/>
    <w:rsid w:val="00A649A5"/>
    <w:rsid w:val="00A65BFD"/>
    <w:rsid w:val="00A665AA"/>
    <w:rsid w:val="00A71F6F"/>
    <w:rsid w:val="00A72F80"/>
    <w:rsid w:val="00A857AD"/>
    <w:rsid w:val="00A86307"/>
    <w:rsid w:val="00A87F84"/>
    <w:rsid w:val="00A92E96"/>
    <w:rsid w:val="00A939E1"/>
    <w:rsid w:val="00A940B4"/>
    <w:rsid w:val="00AA45D3"/>
    <w:rsid w:val="00AB556A"/>
    <w:rsid w:val="00AC0322"/>
    <w:rsid w:val="00AC3FB0"/>
    <w:rsid w:val="00AC6469"/>
    <w:rsid w:val="00AC7FCB"/>
    <w:rsid w:val="00AD036C"/>
    <w:rsid w:val="00AD0588"/>
    <w:rsid w:val="00AD4626"/>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E4E8A"/>
    <w:rsid w:val="00BF1276"/>
    <w:rsid w:val="00BF3778"/>
    <w:rsid w:val="00C023AA"/>
    <w:rsid w:val="00C035D7"/>
    <w:rsid w:val="00C04CB9"/>
    <w:rsid w:val="00C06556"/>
    <w:rsid w:val="00C068B0"/>
    <w:rsid w:val="00C07F49"/>
    <w:rsid w:val="00C110A2"/>
    <w:rsid w:val="00C2646D"/>
    <w:rsid w:val="00C31D58"/>
    <w:rsid w:val="00C34BEB"/>
    <w:rsid w:val="00C41B66"/>
    <w:rsid w:val="00C4289E"/>
    <w:rsid w:val="00C46309"/>
    <w:rsid w:val="00C536F9"/>
    <w:rsid w:val="00C63939"/>
    <w:rsid w:val="00C71425"/>
    <w:rsid w:val="00C75742"/>
    <w:rsid w:val="00C76A7D"/>
    <w:rsid w:val="00C81473"/>
    <w:rsid w:val="00C822E6"/>
    <w:rsid w:val="00C948AD"/>
    <w:rsid w:val="00C9641E"/>
    <w:rsid w:val="00C97F2E"/>
    <w:rsid w:val="00CA2237"/>
    <w:rsid w:val="00CA7767"/>
    <w:rsid w:val="00CB09A9"/>
    <w:rsid w:val="00CB0AA5"/>
    <w:rsid w:val="00CB2144"/>
    <w:rsid w:val="00CB290C"/>
    <w:rsid w:val="00CB2A24"/>
    <w:rsid w:val="00CC610D"/>
    <w:rsid w:val="00CC76FF"/>
    <w:rsid w:val="00CD064A"/>
    <w:rsid w:val="00CD06BD"/>
    <w:rsid w:val="00CD14AB"/>
    <w:rsid w:val="00CD6E08"/>
    <w:rsid w:val="00CE2E02"/>
    <w:rsid w:val="00CE3B7C"/>
    <w:rsid w:val="00CE5F10"/>
    <w:rsid w:val="00CF0EC3"/>
    <w:rsid w:val="00CF14BA"/>
    <w:rsid w:val="00CF37B6"/>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42E07"/>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73C2"/>
    <w:rsid w:val="00DD371A"/>
    <w:rsid w:val="00DD4C4A"/>
    <w:rsid w:val="00DD7248"/>
    <w:rsid w:val="00DE42CE"/>
    <w:rsid w:val="00DF14CF"/>
    <w:rsid w:val="00DF1CF4"/>
    <w:rsid w:val="00DF2262"/>
    <w:rsid w:val="00DF7C57"/>
    <w:rsid w:val="00E035DB"/>
    <w:rsid w:val="00E0485B"/>
    <w:rsid w:val="00E07DFF"/>
    <w:rsid w:val="00E11D08"/>
    <w:rsid w:val="00E15DB2"/>
    <w:rsid w:val="00E21549"/>
    <w:rsid w:val="00E238C2"/>
    <w:rsid w:val="00E239AF"/>
    <w:rsid w:val="00E30B5F"/>
    <w:rsid w:val="00E32BE7"/>
    <w:rsid w:val="00E35CE5"/>
    <w:rsid w:val="00E40710"/>
    <w:rsid w:val="00E40A7F"/>
    <w:rsid w:val="00E42C37"/>
    <w:rsid w:val="00E434E5"/>
    <w:rsid w:val="00E456C8"/>
    <w:rsid w:val="00E6130B"/>
    <w:rsid w:val="00E61BBD"/>
    <w:rsid w:val="00E6704D"/>
    <w:rsid w:val="00E73F8E"/>
    <w:rsid w:val="00E8775C"/>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031"/>
    <w:rsid w:val="00F34FB4"/>
    <w:rsid w:val="00F420C5"/>
    <w:rsid w:val="00F57500"/>
    <w:rsid w:val="00F62585"/>
    <w:rsid w:val="00F6537F"/>
    <w:rsid w:val="00F723DE"/>
    <w:rsid w:val="00F75539"/>
    <w:rsid w:val="00F812A6"/>
    <w:rsid w:val="00F83AED"/>
    <w:rsid w:val="00F91E8B"/>
    <w:rsid w:val="00F93E2B"/>
    <w:rsid w:val="00F949B1"/>
    <w:rsid w:val="00F9521D"/>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19</cp:revision>
  <dcterms:created xsi:type="dcterms:W3CDTF">2024-09-11T21:25:00Z</dcterms:created>
  <dcterms:modified xsi:type="dcterms:W3CDTF">2024-09-12T17:37:00Z</dcterms:modified>
</cp:coreProperties>
</file>